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FE7AD7" w14:textId="77777777" w:rsidR="00D449CB" w:rsidRPr="00D240BE" w:rsidRDefault="00EF1FDB">
      <w:pPr>
        <w:pStyle w:val="Header"/>
        <w:jc w:val="center"/>
        <w:rPr>
          <w:rFonts w:ascii="Times New Roman" w:hAnsi="Times New Roman" w:cs="Times New Roman"/>
          <w:sz w:val="32"/>
          <w:szCs w:val="32"/>
        </w:rPr>
      </w:pPr>
      <w:r w:rsidRPr="00D240BE">
        <w:rPr>
          <w:rFonts w:ascii="Times New Roman" w:hAnsi="Times New Roman" w:cs="Times New Roman"/>
          <w:sz w:val="32"/>
          <w:szCs w:val="32"/>
        </w:rPr>
        <w:t>Jorge A. Rodriguez</w:t>
      </w:r>
    </w:p>
    <w:p w14:paraId="15BB49B9" w14:textId="77777777" w:rsidR="00D449CB" w:rsidRPr="00D240BE" w:rsidRDefault="00EF1FDB">
      <w:pPr>
        <w:pStyle w:val="Header"/>
        <w:jc w:val="center"/>
        <w:rPr>
          <w:rFonts w:ascii="Times New Roman" w:hAnsi="Times New Roman" w:cs="Times New Roman"/>
        </w:rPr>
      </w:pPr>
      <w:r w:rsidRPr="00D240BE">
        <w:rPr>
          <w:rFonts w:ascii="Times New Roman" w:hAnsi="Times New Roman" w:cs="Times New Roman"/>
        </w:rPr>
        <w:t>4755 Alton Rd</w:t>
      </w:r>
    </w:p>
    <w:p w14:paraId="4D07F9D9" w14:textId="77777777" w:rsidR="00D449CB" w:rsidRPr="00D240BE" w:rsidRDefault="00EF1FDB">
      <w:pPr>
        <w:pStyle w:val="Header"/>
        <w:jc w:val="center"/>
        <w:rPr>
          <w:rFonts w:ascii="Times New Roman" w:hAnsi="Times New Roman" w:cs="Times New Roman"/>
        </w:rPr>
      </w:pPr>
      <w:r w:rsidRPr="00D240BE">
        <w:rPr>
          <w:rFonts w:ascii="Times New Roman" w:hAnsi="Times New Roman" w:cs="Times New Roman"/>
        </w:rPr>
        <w:t>Miami Beach, FL 33140</w:t>
      </w:r>
    </w:p>
    <w:p w14:paraId="5F0B985B" w14:textId="4EB8B705" w:rsidR="00D449CB" w:rsidRDefault="00EF1FDB" w:rsidP="00D240BE">
      <w:pPr>
        <w:pStyle w:val="Header"/>
        <w:jc w:val="center"/>
        <w:rPr>
          <w:rFonts w:ascii="Times New Roman" w:hAnsi="Times New Roman" w:cs="Times New Roman"/>
        </w:rPr>
      </w:pPr>
      <w:hyperlink r:id="rId7" w:history="1">
        <w:r w:rsidRPr="00D240BE">
          <w:rPr>
            <w:rStyle w:val="Hyperlink0"/>
            <w:rFonts w:eastAsia="Cambria"/>
          </w:rPr>
          <w:t>nitidor@gmail.com</w:t>
        </w:r>
      </w:hyperlink>
      <w:r w:rsidR="00D240BE" w:rsidRPr="00D240BE">
        <w:rPr>
          <w:rFonts w:ascii="Times New Roman" w:hAnsi="Times New Roman" w:cs="Times New Roman"/>
        </w:rPr>
        <w:t xml:space="preserve">    </w:t>
      </w:r>
      <w:r w:rsidRPr="00D240BE">
        <w:rPr>
          <w:rFonts w:ascii="Times New Roman" w:hAnsi="Times New Roman" w:cs="Times New Roman"/>
        </w:rPr>
        <w:t>305.962.0708</w:t>
      </w:r>
    </w:p>
    <w:p w14:paraId="453FFF41" w14:textId="77777777" w:rsidR="00466B79" w:rsidRDefault="00466B79" w:rsidP="00D240BE">
      <w:pPr>
        <w:pStyle w:val="Header"/>
        <w:jc w:val="center"/>
        <w:rPr>
          <w:rFonts w:ascii="Times New Roman" w:hAnsi="Times New Roman" w:cs="Times New Roman"/>
        </w:rPr>
      </w:pPr>
    </w:p>
    <w:p w14:paraId="0F925C08" w14:textId="77777777" w:rsidR="00466B79" w:rsidRPr="00D240BE" w:rsidRDefault="00466B79" w:rsidP="00D240BE">
      <w:pPr>
        <w:pStyle w:val="Header"/>
        <w:jc w:val="center"/>
        <w:rPr>
          <w:rFonts w:ascii="Times New Roman" w:hAnsi="Times New Roman" w:cs="Times New Roman"/>
        </w:rPr>
      </w:pPr>
    </w:p>
    <w:p w14:paraId="5AE0D21E" w14:textId="77777777" w:rsidR="00D449CB" w:rsidRDefault="00E437D9">
      <w:pPr>
        <w:pStyle w:val="Head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D4EE3D" wp14:editId="74C46C94">
                <wp:simplePos x="0" y="0"/>
                <wp:positionH relativeFrom="page">
                  <wp:posOffset>464820</wp:posOffset>
                </wp:positionH>
                <wp:positionV relativeFrom="line">
                  <wp:posOffset>52070</wp:posOffset>
                </wp:positionV>
                <wp:extent cx="68580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9F59F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36.6pt,4.1pt" to="576.6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" strokeweight="1.2pt">
                <o:lock v:ext="edit" shapetype="f"/>
                <w10:wrap anchorx="page" anchory="line"/>
              </v:line>
            </w:pict>
          </mc:Fallback>
        </mc:AlternateContent>
      </w:r>
    </w:p>
    <w:p w14:paraId="69CC3AA9" w14:textId="77777777" w:rsidR="00466B79" w:rsidRDefault="00466B79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2ED46812" w14:textId="77777777" w:rsidR="00466B79" w:rsidRDefault="00466B79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7DE9BAC9" w14:textId="43304BB0" w:rsidR="00D449CB" w:rsidRPr="00D240BE" w:rsidRDefault="00EF1FDB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  <w:u w:val="single"/>
        </w:rPr>
        <w:t>SUMMARY</w:t>
      </w:r>
    </w:p>
    <w:p w14:paraId="0AAFB4D2" w14:textId="3F161E8C" w:rsidR="00D449CB" w:rsidRPr="00D240BE" w:rsidRDefault="00EF1FDB">
      <w:pPr>
        <w:pStyle w:val="Body"/>
        <w:tabs>
          <w:tab w:val="left" w:pos="49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0BE">
        <w:rPr>
          <w:rFonts w:ascii="Times New Roman" w:hAnsi="Times New Roman" w:cs="Times New Roman"/>
          <w:sz w:val="20"/>
          <w:szCs w:val="20"/>
        </w:rPr>
        <w:t>Seasoned marketing executive with over 20</w:t>
      </w:r>
      <w:r w:rsidR="00BE7C9B" w:rsidRPr="00D240BE">
        <w:rPr>
          <w:rFonts w:ascii="Times New Roman" w:hAnsi="Times New Roman" w:cs="Times New Roman"/>
          <w:sz w:val="20"/>
          <w:szCs w:val="20"/>
        </w:rPr>
        <w:t>-</w:t>
      </w:r>
      <w:r w:rsidRPr="00D240BE">
        <w:rPr>
          <w:rFonts w:ascii="Times New Roman" w:hAnsi="Times New Roman" w:cs="Times New Roman"/>
          <w:sz w:val="20"/>
          <w:szCs w:val="20"/>
        </w:rPr>
        <w:t>year</w:t>
      </w:r>
      <w:r w:rsidR="00D240BE" w:rsidRPr="00D240BE">
        <w:rPr>
          <w:rFonts w:ascii="Times New Roman" w:hAnsi="Times New Roman" w:cs="Times New Roman"/>
          <w:sz w:val="20"/>
          <w:szCs w:val="20"/>
        </w:rPr>
        <w:t xml:space="preserve">s of </w:t>
      </w:r>
      <w:r w:rsidRPr="00D240BE">
        <w:rPr>
          <w:rFonts w:ascii="Times New Roman" w:hAnsi="Times New Roman" w:cs="Times New Roman"/>
          <w:sz w:val="20"/>
          <w:szCs w:val="20"/>
        </w:rPr>
        <w:t>experience in high-end products and customers. Have ample knowledge in launching new programs and destinations to luxury customer base. Expertise in small expedition cruises to remote destinations and regions rich in wildlife.</w:t>
      </w:r>
      <w:r w:rsidR="0089006F" w:rsidRPr="00D240BE">
        <w:rPr>
          <w:rFonts w:ascii="Times New Roman" w:hAnsi="Times New Roman" w:cs="Times New Roman"/>
          <w:sz w:val="20"/>
          <w:szCs w:val="20"/>
        </w:rPr>
        <w:t xml:space="preserve"> </w:t>
      </w:r>
      <w:r w:rsidRPr="00D240BE">
        <w:rPr>
          <w:rFonts w:ascii="Times New Roman" w:hAnsi="Times New Roman" w:cs="Times New Roman"/>
          <w:sz w:val="20"/>
          <w:szCs w:val="20"/>
        </w:rPr>
        <w:t xml:space="preserve"> </w:t>
      </w:r>
      <w:r w:rsidR="009B47F0" w:rsidRPr="00D240BE">
        <w:rPr>
          <w:rFonts w:ascii="Times New Roman" w:hAnsi="Times New Roman" w:cs="Times New Roman"/>
          <w:sz w:val="20"/>
          <w:szCs w:val="20"/>
        </w:rPr>
        <w:t>Through my company Adventure Latin America, I h</w:t>
      </w:r>
      <w:r w:rsidR="0089006F" w:rsidRPr="00D240BE">
        <w:rPr>
          <w:rFonts w:ascii="Times New Roman" w:hAnsi="Times New Roman" w:cs="Times New Roman"/>
          <w:sz w:val="20"/>
          <w:szCs w:val="20"/>
        </w:rPr>
        <w:t xml:space="preserve">ave </w:t>
      </w:r>
      <w:r w:rsidR="009B47F0" w:rsidRPr="00D240BE">
        <w:rPr>
          <w:rFonts w:ascii="Times New Roman" w:hAnsi="Times New Roman" w:cs="Times New Roman"/>
          <w:sz w:val="20"/>
          <w:szCs w:val="20"/>
        </w:rPr>
        <w:t xml:space="preserve">acquired </w:t>
      </w:r>
      <w:r w:rsidRPr="00D240BE">
        <w:rPr>
          <w:rFonts w:ascii="Times New Roman" w:hAnsi="Times New Roman" w:cs="Times New Roman"/>
          <w:sz w:val="20"/>
          <w:szCs w:val="20"/>
        </w:rPr>
        <w:t>diversified exp</w:t>
      </w:r>
      <w:r w:rsidR="0089006F" w:rsidRPr="00D240BE">
        <w:rPr>
          <w:rFonts w:ascii="Times New Roman" w:hAnsi="Times New Roman" w:cs="Times New Roman"/>
          <w:sz w:val="20"/>
          <w:szCs w:val="20"/>
        </w:rPr>
        <w:t xml:space="preserve">erience in all travel segments including </w:t>
      </w:r>
      <w:r w:rsidRPr="00D240BE">
        <w:rPr>
          <w:rFonts w:ascii="Times New Roman" w:hAnsi="Times New Roman" w:cs="Times New Roman"/>
          <w:sz w:val="20"/>
          <w:szCs w:val="20"/>
        </w:rPr>
        <w:t>direct travelers, travel agents, tour opera</w:t>
      </w:r>
      <w:r w:rsidR="0089006F" w:rsidRPr="00D240BE">
        <w:rPr>
          <w:rFonts w:ascii="Times New Roman" w:hAnsi="Times New Roman" w:cs="Times New Roman"/>
          <w:sz w:val="20"/>
          <w:szCs w:val="20"/>
        </w:rPr>
        <w:t xml:space="preserve">tors </w:t>
      </w:r>
      <w:r w:rsidRPr="00D240BE">
        <w:rPr>
          <w:rFonts w:ascii="Times New Roman" w:hAnsi="Times New Roman" w:cs="Times New Roman"/>
          <w:sz w:val="20"/>
          <w:szCs w:val="20"/>
        </w:rPr>
        <w:t>and specialty and affinity groups.</w:t>
      </w:r>
    </w:p>
    <w:p w14:paraId="11B8A340" w14:textId="77777777" w:rsidR="00D449CB" w:rsidRPr="00D240BE" w:rsidRDefault="00D449C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14:paraId="735B823F" w14:textId="77777777" w:rsidR="00D449CB" w:rsidRPr="00D240BE" w:rsidRDefault="00EF1FDB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de-DE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  <w:u w:val="single"/>
          <w:lang w:val="de-DE"/>
        </w:rPr>
        <w:t>EXPERIENCE</w:t>
      </w:r>
    </w:p>
    <w:p w14:paraId="18A0AD57" w14:textId="67C31BE2" w:rsidR="0089006F" w:rsidRPr="00D240BE" w:rsidRDefault="0089006F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        Adventure Latin America, Principal                                                                  </w:t>
      </w:r>
      <w:r w:rsidR="001C781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1999 – </w:t>
      </w:r>
      <w:r w:rsidR="001C781D">
        <w:rPr>
          <w:rFonts w:ascii="Times New Roman" w:hAnsi="Times New Roman" w:cs="Times New Roman"/>
          <w:b/>
          <w:bCs/>
          <w:sz w:val="23"/>
          <w:szCs w:val="23"/>
        </w:rPr>
        <w:t>2023</w:t>
      </w:r>
    </w:p>
    <w:p w14:paraId="7D922E25" w14:textId="6123C967" w:rsidR="00D240BE" w:rsidRPr="00D240BE" w:rsidRDefault="00D240BE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        Amazon Adventures, Partner, CEO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  <w:t>202</w:t>
      </w:r>
      <w:r w:rsidR="001C781D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r w:rsidR="001C781D">
        <w:rPr>
          <w:rFonts w:ascii="Times New Roman" w:hAnsi="Times New Roman" w:cs="Times New Roman"/>
          <w:b/>
          <w:bCs/>
          <w:sz w:val="23"/>
          <w:szCs w:val="23"/>
        </w:rPr>
        <w:t>2023</w:t>
      </w:r>
    </w:p>
    <w:p w14:paraId="67269F38" w14:textId="52BBDD17" w:rsidR="0089006F" w:rsidRPr="00D240BE" w:rsidRDefault="00086F4F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        Deep in Patagonia, Partner                                                   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2016 – </w:t>
      </w:r>
      <w:r w:rsidR="001C781D">
        <w:rPr>
          <w:rFonts w:ascii="Times New Roman" w:hAnsi="Times New Roman" w:cs="Times New Roman"/>
          <w:b/>
          <w:bCs/>
          <w:sz w:val="23"/>
          <w:szCs w:val="23"/>
        </w:rPr>
        <w:t>2023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</w:p>
    <w:p w14:paraId="4FB72586" w14:textId="77777777" w:rsidR="0089006F" w:rsidRPr="00D240BE" w:rsidRDefault="0089006F" w:rsidP="00E437D9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de-DE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</w:p>
    <w:p w14:paraId="40275B06" w14:textId="47DEE897" w:rsidR="00D449CB" w:rsidRPr="00D240BE" w:rsidRDefault="0089006F" w:rsidP="009B47F0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  <w:lang w:val="de-DE"/>
        </w:rPr>
        <w:t xml:space="preserve"> 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      Australis, Market Manager, North America</w:t>
      </w:r>
      <w:r w:rsidR="00EF1FDB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 </w:t>
      </w:r>
      <w:r w:rsidR="00EC742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2000 - 2017      </w:t>
      </w:r>
      <w:r w:rsidR="00EF1FDB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F1FDB" w:rsidRPr="00D240B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</w:t>
      </w:r>
    </w:p>
    <w:p w14:paraId="40DBCAC0" w14:textId="77777777" w:rsidR="00D449CB" w:rsidRPr="00D240BE" w:rsidRDefault="00EF1F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Directed all marketing, advertising and sales efforts for all three countries in North America.</w:t>
      </w:r>
    </w:p>
    <w:p w14:paraId="4AFDEBDC" w14:textId="77777777" w:rsidR="00D449CB" w:rsidRPr="00D240BE" w:rsidRDefault="00EF1F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Managed a team of 6 travel professionals achieving a sales volume in excess of USD $10 million.</w:t>
      </w:r>
    </w:p>
    <w:p w14:paraId="0A4E3509" w14:textId="77777777" w:rsidR="00D449CB" w:rsidRPr="00D240BE" w:rsidRDefault="00EF1F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Achievements include:</w:t>
      </w:r>
    </w:p>
    <w:p w14:paraId="75555323" w14:textId="77777777" w:rsidR="00D449CB" w:rsidRPr="00D240BE" w:rsidRDefault="00EF1F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D240BE">
        <w:rPr>
          <w:rFonts w:ascii="Times New Roman" w:hAnsi="Times New Roman" w:cs="Times New Roman"/>
          <w:sz w:val="21"/>
          <w:szCs w:val="21"/>
        </w:rPr>
        <w:t>Maintaned</w:t>
      </w:r>
      <w:proofErr w:type="spellEnd"/>
      <w:r w:rsidRPr="00D240BE">
        <w:rPr>
          <w:rFonts w:ascii="Times New Roman" w:hAnsi="Times New Roman" w:cs="Times New Roman"/>
          <w:sz w:val="21"/>
          <w:szCs w:val="21"/>
        </w:rPr>
        <w:t xml:space="preserve"> a 20% average annual growth resulting in a 16-fold increase in revenue to $8.6M in the USA.</w:t>
      </w:r>
    </w:p>
    <w:p w14:paraId="656360BF" w14:textId="77777777" w:rsidR="00D449CB" w:rsidRPr="00D240BE" w:rsidRDefault="00EF1F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 xml:space="preserve">Insertion as a preferred supplier in luxury consortia like Virtuoso, Signature, Ensemble and Travel </w:t>
      </w:r>
      <w:proofErr w:type="gramStart"/>
      <w:r w:rsidRPr="00D240BE">
        <w:rPr>
          <w:rFonts w:ascii="Times New Roman" w:hAnsi="Times New Roman" w:cs="Times New Roman"/>
          <w:sz w:val="21"/>
          <w:szCs w:val="21"/>
        </w:rPr>
        <w:t>Leaders..</w:t>
      </w:r>
      <w:proofErr w:type="gramEnd"/>
    </w:p>
    <w:p w14:paraId="3083631E" w14:textId="77777777" w:rsidR="00D449CB" w:rsidRPr="00D240BE" w:rsidRDefault="00EF1F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Achieved publication in major articles at publications such as Cruise Travel, NG Traveler/NG Adventure and landed other media programming in TV such as Mighty Cruise Ships and Travelscope among others.</w:t>
      </w:r>
    </w:p>
    <w:p w14:paraId="3B7E46AC" w14:textId="77777777" w:rsidR="00D449CB" w:rsidRPr="00D240BE" w:rsidRDefault="00EF1F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 xml:space="preserve">Earned Travel &amp; Leisure's World's Best # 1 award in product category. </w:t>
      </w:r>
    </w:p>
    <w:p w14:paraId="766A06FA" w14:textId="77777777" w:rsidR="00D449CB" w:rsidRPr="00D240BE" w:rsidRDefault="00EF1F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Made Chile/Argentina into leadership position as affinity group destination with over 500 annual travelers.</w:t>
      </w:r>
    </w:p>
    <w:p w14:paraId="5C9AA47F" w14:textId="77777777" w:rsidR="00D449CB" w:rsidRPr="00D240BE" w:rsidRDefault="00EF1F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 xml:space="preserve">Designed and implemented the only Patagonia Certification course for travel agents successfully signing 250 </w:t>
      </w:r>
    </w:p>
    <w:p w14:paraId="33A589C2" w14:textId="77777777" w:rsidR="00D449CB" w:rsidRPr="00D240BE" w:rsidRDefault="00D449CB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2A759" w14:textId="77777777" w:rsidR="00D449CB" w:rsidRPr="00D240BE" w:rsidRDefault="00EF1FDB">
      <w:pPr>
        <w:pStyle w:val="Body"/>
        <w:spacing w:after="0" w:line="240" w:lineRule="auto"/>
        <w:ind w:left="510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United Airlines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  <w:t>1994-1999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 International Account Executive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2AFAF34D" w14:textId="77777777" w:rsidR="00D449CB" w:rsidRPr="00D240BE" w:rsidRDefault="00EF1F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Managed a territory of over USD 10 million in sales.</w:t>
      </w:r>
    </w:p>
    <w:p w14:paraId="78548F16" w14:textId="77777777" w:rsidR="00D449CB" w:rsidRPr="00D240BE" w:rsidRDefault="00EF1F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Managed Puerto Rico sales office directing three Account Executives until closing in 1998.</w:t>
      </w:r>
    </w:p>
    <w:p w14:paraId="5F022F15" w14:textId="77777777" w:rsidR="00D449CB" w:rsidRPr="00D240BE" w:rsidRDefault="00EF1F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 xml:space="preserve">Attended Account Executive training programs </w:t>
      </w:r>
    </w:p>
    <w:p w14:paraId="71D52EA3" w14:textId="77777777" w:rsidR="00D449CB" w:rsidRPr="00D240BE" w:rsidRDefault="00D449C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A6B26A4" w14:textId="77777777" w:rsidR="00D449CB" w:rsidRPr="00D240BE" w:rsidRDefault="00EF1FDB">
      <w:pPr>
        <w:pStyle w:val="Body"/>
        <w:spacing w:after="0" w:line="240" w:lineRule="auto"/>
        <w:ind w:firstLine="540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  <w:lang w:val="it-IT"/>
        </w:rPr>
        <w:t>Otis Elevato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>r Company, a div</w:t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ision of United Technologies </w:t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>1990-1993</w:t>
      </w:r>
    </w:p>
    <w:p w14:paraId="1BB62C22" w14:textId="77777777" w:rsidR="00D449CB" w:rsidRPr="00D240BE" w:rsidRDefault="00EF1F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Attended Otis Development Program</w:t>
      </w:r>
    </w:p>
    <w:p w14:paraId="36C7E3ED" w14:textId="77777777" w:rsidR="00D449CB" w:rsidRPr="00D240BE" w:rsidRDefault="00EF1F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Worked directly under Otis Treasurer as a Treasury Analyst</w:t>
      </w:r>
    </w:p>
    <w:p w14:paraId="2D7FD131" w14:textId="77777777" w:rsidR="00D449CB" w:rsidRPr="00D240BE" w:rsidRDefault="00EF1F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Attended Corporate seminars in Leadership in Financial Management</w:t>
      </w:r>
    </w:p>
    <w:p w14:paraId="1B891354" w14:textId="25946936" w:rsidR="00D449CB" w:rsidRPr="00D240BE" w:rsidRDefault="00EF1F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Managed Worldwide Working Capital identifying excess cash for inter</w:t>
      </w:r>
      <w:r w:rsidR="00BE7C9B" w:rsidRPr="00D240BE">
        <w:rPr>
          <w:rFonts w:ascii="Times New Roman" w:hAnsi="Times New Roman" w:cs="Times New Roman"/>
          <w:sz w:val="21"/>
          <w:szCs w:val="21"/>
        </w:rPr>
        <w:t>-</w:t>
      </w:r>
      <w:r w:rsidRPr="00D240BE">
        <w:rPr>
          <w:rFonts w:ascii="Times New Roman" w:hAnsi="Times New Roman" w:cs="Times New Roman"/>
          <w:sz w:val="21"/>
          <w:szCs w:val="21"/>
        </w:rPr>
        <w:t>company lending</w:t>
      </w:r>
    </w:p>
    <w:p w14:paraId="74B73EC6" w14:textId="77777777" w:rsidR="00D449CB" w:rsidRPr="00D240BE" w:rsidRDefault="00EF1F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Managed efforts in sales and reporting for all Latin American licensees</w:t>
      </w:r>
    </w:p>
    <w:p w14:paraId="34F03A26" w14:textId="77777777" w:rsidR="00D449CB" w:rsidRPr="00D240BE" w:rsidRDefault="00D449C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14:paraId="7EF3A655" w14:textId="77777777" w:rsidR="00D449CB" w:rsidRDefault="00EF1FDB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  <w:u w:val="single"/>
          <w:lang w:val="de-DE"/>
        </w:rPr>
        <w:t>EDUCATION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562B4DB3" w14:textId="77777777" w:rsidR="001C781D" w:rsidRDefault="001C781D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F204582" w14:textId="2F397861" w:rsidR="001C781D" w:rsidRDefault="001C781D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Currently pursuing PhD in Cultural Anthropology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36D244D6" w14:textId="6EE984A9" w:rsidR="001C781D" w:rsidRDefault="001C781D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Florida International University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Present</w:t>
      </w:r>
    </w:p>
    <w:p w14:paraId="760E3687" w14:textId="77777777" w:rsidR="001C781D" w:rsidRDefault="001C781D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5EC9ACB" w14:textId="1595F565" w:rsidR="001C781D" w:rsidRDefault="001C781D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Florida International University</w:t>
      </w:r>
    </w:p>
    <w:p w14:paraId="085ECC22" w14:textId="56EA0AC8" w:rsidR="001C781D" w:rsidRDefault="001C781D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Master of Arts in Latin American and Caribbean Studies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2023</w:t>
      </w:r>
    </w:p>
    <w:p w14:paraId="2931A256" w14:textId="77777777" w:rsidR="001C781D" w:rsidRPr="00D240BE" w:rsidRDefault="001C781D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7F50E80" w14:textId="77777777" w:rsidR="00466B79" w:rsidRDefault="00EF1FDB" w:rsidP="009B47F0">
      <w:pPr>
        <w:pStyle w:val="Body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        </w:t>
      </w:r>
      <w:r w:rsidR="009B47F0"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441059C" w14:textId="25A938CE" w:rsidR="00D449CB" w:rsidRPr="00D240BE" w:rsidRDefault="00EF1FDB" w:rsidP="00466B79">
      <w:pPr>
        <w:pStyle w:val="Body"/>
        <w:spacing w:after="0" w:line="240" w:lineRule="auto"/>
        <w:ind w:firstLine="540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>University of Connecticut</w:t>
      </w:r>
    </w:p>
    <w:p w14:paraId="2D811FE5" w14:textId="77777777" w:rsidR="00D449CB" w:rsidRPr="00D240BE" w:rsidRDefault="00EF1FDB">
      <w:pPr>
        <w:pStyle w:val="Body"/>
        <w:spacing w:after="0" w:line="240" w:lineRule="auto"/>
        <w:ind w:firstLine="540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MBA, Marketing and Finance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                </w:t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1990    </w:t>
      </w:r>
    </w:p>
    <w:p w14:paraId="4DB14F16" w14:textId="77777777" w:rsidR="00D449CB" w:rsidRPr="00D240BE" w:rsidRDefault="00D449C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633CFFE" w14:textId="77777777" w:rsidR="00D449CB" w:rsidRPr="00D240BE" w:rsidRDefault="00EF1FDB">
      <w:pPr>
        <w:pStyle w:val="Body"/>
        <w:spacing w:after="0" w:line="240" w:lineRule="auto"/>
        <w:ind w:firstLine="540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  <w:lang w:val="de-DE"/>
        </w:rPr>
        <w:t>Mercer University</w:t>
      </w:r>
    </w:p>
    <w:p w14:paraId="2CBF0450" w14:textId="70D246FB" w:rsidR="00D449CB" w:rsidRPr="00D240BE" w:rsidRDefault="00EF1FDB">
      <w:pPr>
        <w:pStyle w:val="Body"/>
        <w:spacing w:after="0" w:line="240" w:lineRule="auto"/>
        <w:ind w:firstLine="540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Bachelor </w:t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>of Science</w:t>
      </w:r>
      <w:r w:rsidR="00D240BE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 xml:space="preserve">Physics </w:t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89006F" w:rsidRP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D240B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240BE">
        <w:rPr>
          <w:rFonts w:ascii="Times New Roman" w:hAnsi="Times New Roman" w:cs="Times New Roman"/>
          <w:b/>
          <w:bCs/>
          <w:sz w:val="23"/>
          <w:szCs w:val="23"/>
        </w:rPr>
        <w:t>1983</w:t>
      </w:r>
    </w:p>
    <w:p w14:paraId="37153E04" w14:textId="77777777" w:rsidR="00D449CB" w:rsidRPr="00D240BE" w:rsidRDefault="00D449CB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14:paraId="44F8E7D5" w14:textId="77777777" w:rsidR="00D449CB" w:rsidRPr="00D240BE" w:rsidRDefault="00EF1FDB">
      <w:pPr>
        <w:pStyle w:val="Body"/>
        <w:tabs>
          <w:tab w:val="left" w:pos="6099"/>
        </w:tabs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240BE">
        <w:rPr>
          <w:rFonts w:ascii="Times New Roman" w:hAnsi="Times New Roman" w:cs="Times New Roman"/>
          <w:b/>
          <w:bCs/>
          <w:sz w:val="23"/>
          <w:szCs w:val="23"/>
          <w:u w:val="single"/>
          <w:lang w:val="de-DE"/>
        </w:rPr>
        <w:t>ADDITIONAL</w:t>
      </w:r>
    </w:p>
    <w:p w14:paraId="1BE2C20E" w14:textId="77777777" w:rsidR="00D449CB" w:rsidRPr="00D240BE" w:rsidRDefault="00EF1F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 xml:space="preserve">Bilingual/Bicultural (Spanish) </w:t>
      </w:r>
    </w:p>
    <w:p w14:paraId="653B473C" w14:textId="77777777" w:rsidR="00D449CB" w:rsidRPr="00D240BE" w:rsidRDefault="00EF1FD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Fluent in French and Portuguese</w:t>
      </w:r>
    </w:p>
    <w:p w14:paraId="2E28B2D2" w14:textId="293822CD" w:rsidR="00D449CB" w:rsidRPr="00D240BE" w:rsidRDefault="00BE7C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Treasurer</w:t>
      </w:r>
      <w:r w:rsidR="00EF1FDB" w:rsidRPr="00D240BE">
        <w:rPr>
          <w:rFonts w:ascii="Times New Roman" w:hAnsi="Times New Roman" w:cs="Times New Roman"/>
          <w:sz w:val="21"/>
          <w:szCs w:val="21"/>
        </w:rPr>
        <w:t xml:space="preserve"> Board of Directors</w:t>
      </w:r>
      <w:r w:rsidR="00D240BE" w:rsidRPr="00D240BE">
        <w:rPr>
          <w:rFonts w:ascii="Times New Roman" w:hAnsi="Times New Roman" w:cs="Times New Roman"/>
          <w:sz w:val="21"/>
          <w:szCs w:val="21"/>
        </w:rPr>
        <w:t>,</w:t>
      </w:r>
      <w:r w:rsidR="00EF1FDB" w:rsidRPr="00D240BE">
        <w:rPr>
          <w:rFonts w:ascii="Times New Roman" w:hAnsi="Times New Roman" w:cs="Times New Roman"/>
          <w:sz w:val="21"/>
          <w:szCs w:val="21"/>
        </w:rPr>
        <w:t xml:space="preserve"> Unidad of Miami Beach</w:t>
      </w:r>
    </w:p>
    <w:p w14:paraId="6A60FCF3" w14:textId="266AD6E2" w:rsidR="00D449CB" w:rsidRPr="00D240BE" w:rsidRDefault="00BE7C9B" w:rsidP="00BE7C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240BE">
        <w:rPr>
          <w:rFonts w:ascii="Times New Roman" w:hAnsi="Times New Roman" w:cs="Times New Roman"/>
          <w:sz w:val="21"/>
          <w:szCs w:val="21"/>
        </w:rPr>
        <w:t>President Board of Directors, Hon</w:t>
      </w:r>
      <w:r w:rsidR="00D240BE" w:rsidRPr="00D240BE">
        <w:rPr>
          <w:rFonts w:ascii="Times New Roman" w:hAnsi="Times New Roman" w:cs="Times New Roman"/>
          <w:sz w:val="21"/>
          <w:szCs w:val="21"/>
        </w:rPr>
        <w:t>d</w:t>
      </w:r>
      <w:r w:rsidRPr="00D240BE">
        <w:rPr>
          <w:rFonts w:ascii="Times New Roman" w:hAnsi="Times New Roman" w:cs="Times New Roman"/>
          <w:sz w:val="21"/>
          <w:szCs w:val="21"/>
        </w:rPr>
        <w:t>uras Rising USA</w:t>
      </w:r>
    </w:p>
    <w:sectPr w:rsidR="00D449CB" w:rsidRPr="00D240BE" w:rsidSect="00D24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DF91" w14:textId="77777777" w:rsidR="0099154E" w:rsidRDefault="0099154E" w:rsidP="00D449CB">
      <w:r>
        <w:separator/>
      </w:r>
    </w:p>
  </w:endnote>
  <w:endnote w:type="continuationSeparator" w:id="0">
    <w:p w14:paraId="18458857" w14:textId="77777777" w:rsidR="0099154E" w:rsidRDefault="0099154E" w:rsidP="00D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021C" w14:textId="77777777" w:rsidR="00E437D9" w:rsidRDefault="00E43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CF45" w14:textId="77777777" w:rsidR="00D449CB" w:rsidRDefault="00D449CB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6834" w14:textId="77777777" w:rsidR="00E437D9" w:rsidRDefault="00E43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D7F5" w14:textId="77777777" w:rsidR="0099154E" w:rsidRDefault="0099154E" w:rsidP="00D449CB">
      <w:r>
        <w:separator/>
      </w:r>
    </w:p>
  </w:footnote>
  <w:footnote w:type="continuationSeparator" w:id="0">
    <w:p w14:paraId="767A671F" w14:textId="77777777" w:rsidR="0099154E" w:rsidRDefault="0099154E" w:rsidP="00D4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EFB7" w14:textId="77777777" w:rsidR="00E437D9" w:rsidRDefault="00E43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4B6B" w14:textId="77777777" w:rsidR="00D449CB" w:rsidRDefault="00D449CB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E721" w14:textId="77777777" w:rsidR="00E437D9" w:rsidRDefault="00E43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F67DB"/>
    <w:multiLevelType w:val="hybridMultilevel"/>
    <w:tmpl w:val="4A3EBFCE"/>
    <w:numStyleLink w:val="ImportedStyle1"/>
  </w:abstractNum>
  <w:abstractNum w:abstractNumId="1" w15:restartNumberingAfterBreak="0">
    <w:nsid w:val="3C0E328E"/>
    <w:multiLevelType w:val="hybridMultilevel"/>
    <w:tmpl w:val="4A3EBFCE"/>
    <w:styleLink w:val="ImportedStyle1"/>
    <w:lvl w:ilvl="0" w:tplc="D624C64E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5294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205DF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F4F2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5063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EED0E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AE84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EABE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38D2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A4F094C"/>
    <w:multiLevelType w:val="hybridMultilevel"/>
    <w:tmpl w:val="C3F2BEBA"/>
    <w:styleLink w:val="ImportedStyle2"/>
    <w:lvl w:ilvl="0" w:tplc="9BDE3920">
      <w:start w:val="1"/>
      <w:numFmt w:val="bullet"/>
      <w:lvlText w:val="·"/>
      <w:lvlJc w:val="left"/>
      <w:pPr>
        <w:ind w:left="9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ECE6D4">
      <w:start w:val="1"/>
      <w:numFmt w:val="bullet"/>
      <w:lvlText w:val="o"/>
      <w:lvlJc w:val="left"/>
      <w:pPr>
        <w:ind w:left="16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C75FE">
      <w:start w:val="1"/>
      <w:numFmt w:val="bullet"/>
      <w:lvlText w:val="▪"/>
      <w:lvlJc w:val="left"/>
      <w:pPr>
        <w:ind w:left="23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C20E42">
      <w:start w:val="1"/>
      <w:numFmt w:val="bullet"/>
      <w:lvlText w:val="·"/>
      <w:lvlJc w:val="left"/>
      <w:pPr>
        <w:ind w:left="3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8E22">
      <w:start w:val="1"/>
      <w:numFmt w:val="bullet"/>
      <w:lvlText w:val="o"/>
      <w:lvlJc w:val="left"/>
      <w:pPr>
        <w:ind w:left="3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9C558E">
      <w:start w:val="1"/>
      <w:numFmt w:val="bullet"/>
      <w:lvlText w:val="▪"/>
      <w:lvlJc w:val="left"/>
      <w:pPr>
        <w:ind w:left="45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8C76D2">
      <w:start w:val="1"/>
      <w:numFmt w:val="bullet"/>
      <w:lvlText w:val="·"/>
      <w:lvlJc w:val="left"/>
      <w:pPr>
        <w:ind w:left="52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0A1CC">
      <w:start w:val="1"/>
      <w:numFmt w:val="bullet"/>
      <w:lvlText w:val="o"/>
      <w:lvlJc w:val="left"/>
      <w:pPr>
        <w:ind w:left="5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74BAC8">
      <w:start w:val="1"/>
      <w:numFmt w:val="bullet"/>
      <w:lvlText w:val="▪"/>
      <w:lvlJc w:val="left"/>
      <w:pPr>
        <w:ind w:left="66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B3165DF"/>
    <w:multiLevelType w:val="hybridMultilevel"/>
    <w:tmpl w:val="C3F2BEBA"/>
    <w:numStyleLink w:val="ImportedStyle2"/>
  </w:abstractNum>
  <w:num w:numId="1" w16cid:durableId="353463382">
    <w:abstractNumId w:val="1"/>
  </w:num>
  <w:num w:numId="2" w16cid:durableId="649333727">
    <w:abstractNumId w:val="0"/>
  </w:num>
  <w:num w:numId="3" w16cid:durableId="1149328995">
    <w:abstractNumId w:val="2"/>
  </w:num>
  <w:num w:numId="4" w16cid:durableId="1349914172">
    <w:abstractNumId w:val="3"/>
  </w:num>
  <w:num w:numId="5" w16cid:durableId="273288524">
    <w:abstractNumId w:val="0"/>
    <w:lvlOverride w:ilvl="0">
      <w:lvl w:ilvl="0" w:tplc="74266E7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166208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5B3678C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E318A1E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293C575E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146A7C50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85CC442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68FAD8FC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CE88C1E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CB"/>
    <w:rsid w:val="000644E2"/>
    <w:rsid w:val="00085F82"/>
    <w:rsid w:val="00086F4F"/>
    <w:rsid w:val="001940F1"/>
    <w:rsid w:val="001C781D"/>
    <w:rsid w:val="00464CA7"/>
    <w:rsid w:val="00466B79"/>
    <w:rsid w:val="007820BC"/>
    <w:rsid w:val="0089006F"/>
    <w:rsid w:val="0099154E"/>
    <w:rsid w:val="009B47F0"/>
    <w:rsid w:val="00AC7232"/>
    <w:rsid w:val="00BE7C9B"/>
    <w:rsid w:val="00C60AB0"/>
    <w:rsid w:val="00CA00F9"/>
    <w:rsid w:val="00D240BE"/>
    <w:rsid w:val="00D449CB"/>
    <w:rsid w:val="00E437D9"/>
    <w:rsid w:val="00EC742A"/>
    <w:rsid w:val="00E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4561"/>
  <w15:docId w15:val="{EC94268A-5FF6-254E-9497-70C9256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49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49CB"/>
    <w:rPr>
      <w:u w:val="single"/>
    </w:rPr>
  </w:style>
  <w:style w:type="paragraph" w:customStyle="1" w:styleId="HeaderFooter">
    <w:name w:val="Header &amp; Footer"/>
    <w:rsid w:val="00D449C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rsid w:val="00D449CB"/>
    <w:pPr>
      <w:widowControl w:val="0"/>
      <w:tabs>
        <w:tab w:val="center" w:pos="4680"/>
        <w:tab w:val="right" w:pos="9360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Link">
    <w:name w:val="Link"/>
    <w:rsid w:val="00D449CB"/>
    <w:rPr>
      <w:color w:val="0000FF"/>
      <w:u w:val="single" w:color="0000FF"/>
    </w:rPr>
  </w:style>
  <w:style w:type="character" w:customStyle="1" w:styleId="Hyperlink0">
    <w:name w:val="Hyperlink.0"/>
    <w:basedOn w:val="Link"/>
    <w:rsid w:val="00D449CB"/>
    <w:rPr>
      <w:rFonts w:ascii="Times New Roman" w:eastAsia="Times New Roman" w:hAnsi="Times New Roman" w:cs="Times New Roman"/>
      <w:color w:val="0000FF"/>
      <w:u w:val="single" w:color="0000FF"/>
    </w:rPr>
  </w:style>
  <w:style w:type="paragraph" w:customStyle="1" w:styleId="Body">
    <w:name w:val="Body"/>
    <w:rsid w:val="00D449CB"/>
    <w:pPr>
      <w:spacing w:after="160" w:line="259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ListParagraph">
    <w:name w:val="List Paragraph"/>
    <w:rsid w:val="00D449CB"/>
    <w:pPr>
      <w:spacing w:after="160" w:line="259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D449CB"/>
    <w:pPr>
      <w:numPr>
        <w:numId w:val="1"/>
      </w:numPr>
    </w:pPr>
  </w:style>
  <w:style w:type="numbering" w:customStyle="1" w:styleId="ImportedStyle2">
    <w:name w:val="Imported Style 2"/>
    <w:rsid w:val="00D449CB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E4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tido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cp:lastModifiedBy>Jorge Rodriguez</cp:lastModifiedBy>
  <cp:revision>4</cp:revision>
  <dcterms:created xsi:type="dcterms:W3CDTF">2024-11-01T12:36:00Z</dcterms:created>
  <dcterms:modified xsi:type="dcterms:W3CDTF">2024-11-01T12:38:00Z</dcterms:modified>
</cp:coreProperties>
</file>